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THEMATIC PLAN 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FOR THE PRACTICAL COURSE IN THE DISCIPLINE 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“INTERNAL MEDICINE” 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for the 6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/>
        </w:rPr>
        <w:t>th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year student of the medical faculty, 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academic year 201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1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-201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</w:t>
      </w:r>
      <w:r w:rsidRPr="00A8595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odule</w:t>
      </w:r>
      <w:r w:rsidRPr="00A859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4 </w:t>
      </w:r>
      <w:r w:rsidRPr="00A859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“</w:t>
      </w:r>
      <w:r w:rsidRPr="00A859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Modern</w:t>
      </w:r>
      <w:r w:rsidRPr="00A8595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/>
        </w:rPr>
        <w:t xml:space="preserve"> practice of Internal medicine”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480"/>
        <w:gridCol w:w="1376"/>
      </w:tblGrid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4"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5950">
              <w:rPr>
                <w:rFonts w:ascii="Times New Roman" w:hAnsi="Times New Roman"/>
                <w:bCs/>
                <w:sz w:val="20"/>
              </w:rPr>
              <w:t>№</w:t>
            </w:r>
            <w:r w:rsidRPr="00A85950">
              <w:rPr>
                <w:rFonts w:ascii="Times New Roman" w:hAnsi="Times New Roman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7480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19" w:firstLine="0"/>
              <w:jc w:val="lef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bCs/>
                <w:sz w:val="20"/>
                <w:lang w:val="en-US"/>
              </w:rPr>
              <w:t>Topic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27" w:firstLine="0"/>
              <w:jc w:val="lef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bCs/>
                <w:sz w:val="20"/>
                <w:lang w:val="en-US"/>
              </w:rPr>
              <w:t>Hours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 1. Management of the patients in cardiological department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General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principles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patients management in the therapeutic department 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arterial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hypertension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symptomatic arterial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hypertension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the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hypotension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and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syncope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cardialgia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cardiac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rhythm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disorders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cardiac conductivity disorders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A85950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stable angina pectoris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the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painless myocardial ischemia and nonstable angina pectoris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 the 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 myocardial infarction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dyspnea and acrocyanosis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A85950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 the 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 cardiomegaly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heart failure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(I)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heart failure (II)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A85950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 murmurs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A85950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 2. Management of the patients in rheumatological department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 the 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 arthralgia and myalgia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 the 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joint syndrome and arthrosis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 the 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vasculitis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74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0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Management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the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patients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with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5950">
              <w:rPr>
                <w:rFonts w:ascii="Times New Roman" w:hAnsi="Times New Roman"/>
                <w:color w:val="000000"/>
                <w:sz w:val="20"/>
                <w:lang w:val="en-US"/>
              </w:rPr>
              <w:t>systemic connective tissue diseases</w:t>
            </w:r>
            <w:r w:rsidRPr="00A8595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239"/>
        <w:gridCol w:w="1617"/>
      </w:tblGrid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 3. Management of the patients in gastroenterological department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  <w:tcBorders>
              <w:top w:val="single" w:sz="4" w:space="0" w:color="FF0000"/>
            </w:tcBorders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dyspepsia, dysphagia and 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pyrosis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abdominal pain 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diarrhea and constipations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jaundice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 the 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ascites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  <w:tcBorders>
              <w:bottom w:val="single" w:sz="4" w:space="0" w:color="000000"/>
            </w:tcBorders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hepatomegaly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hepatolienal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syndrome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  <w:tcBorders>
              <w:top w:val="single" w:sz="4" w:space="0" w:color="000000"/>
            </w:tcBorders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portal hypertension and hepatic encephalopathy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tcMar>
              <w:left w:w="0" w:type="dxa"/>
              <w:right w:w="0" w:type="dxa"/>
            </w:tcMar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GB"/>
              </w:rPr>
              <w:t>module 4. Management of the patients in pulmonological department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patients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with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bronchial-obstructive syndrome and chronic cough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infiltrative lung eclipse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fever of undetermined origin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hemoptysis and lung abscess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the patients with dyspnea, asphyxia and respiratory failure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pleural effusion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40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community-acquired pneumonia, nosocomial pneumonia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 5. Management of the patients in nephrological department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patienst with nephrotic and urinary syndrome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edema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patienst with chronic renal failure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patienst  with renal hypertension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Thematic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 6. Management of the patients in hematological department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Management of the patients with anemia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Management of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patients with leukemia and le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kemi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reaction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Management of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patients with polycythemia, lymphadenopathy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224539" w:rsidRPr="00A85950" w:rsidTr="00DC65B0">
        <w:trPr>
          <w:trHeight w:val="397"/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1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The final module control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60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A85950">
              <w:rPr>
                <w:rFonts w:ascii="Times New Roman" w:hAnsi="Times New Roman"/>
                <w:b/>
                <w:sz w:val="20"/>
              </w:rPr>
              <w:t xml:space="preserve">242 </w:t>
            </w:r>
            <w:r w:rsidRPr="00A85950">
              <w:rPr>
                <w:rFonts w:ascii="Times New Roman" w:hAnsi="Times New Roman"/>
                <w:b/>
                <w:sz w:val="20"/>
                <w:lang w:val="en-US"/>
              </w:rPr>
              <w:t>hours</w:t>
            </w:r>
          </w:p>
        </w:tc>
      </w:tr>
    </w:tbl>
    <w:p w:rsidR="00224539" w:rsidRPr="00A85950" w:rsidRDefault="00224539" w:rsidP="00A85950">
      <w:pPr>
        <w:pStyle w:val="FR2"/>
        <w:spacing w:line="240" w:lineRule="auto"/>
        <w:ind w:hanging="57"/>
        <w:jc w:val="left"/>
        <w:rPr>
          <w:rFonts w:ascii="Times New Roman" w:hAnsi="Times New Roman"/>
          <w:b/>
          <w:bCs/>
          <w:snapToGrid/>
          <w:color w:val="000000"/>
          <w:sz w:val="20"/>
          <w:lang w:val="en-US"/>
        </w:rPr>
      </w:pPr>
      <w:r w:rsidRPr="00A85950">
        <w:rPr>
          <w:rFonts w:ascii="Times New Roman" w:hAnsi="Times New Roman"/>
          <w:b/>
          <w:bCs/>
          <w:snapToGrid/>
          <w:color w:val="000000"/>
          <w:sz w:val="20"/>
          <w:lang w:val="en-US"/>
        </w:rPr>
        <w:t>Module 5 "Emergency states in the clinic of internal medicine"</w:t>
      </w:r>
    </w:p>
    <w:p w:rsidR="00224539" w:rsidRPr="00A85950" w:rsidRDefault="00224539" w:rsidP="00A85950">
      <w:pPr>
        <w:pStyle w:val="FR2"/>
        <w:spacing w:line="240" w:lineRule="auto"/>
        <w:ind w:hanging="57"/>
        <w:jc w:val="left"/>
        <w:rPr>
          <w:rFonts w:ascii="Times New Roman" w:hAnsi="Times New Roman"/>
          <w:bCs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239"/>
        <w:gridCol w:w="1617"/>
      </w:tblGrid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34"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5950">
              <w:rPr>
                <w:rFonts w:ascii="Times New Roman" w:hAnsi="Times New Roman"/>
                <w:bCs/>
                <w:sz w:val="20"/>
              </w:rPr>
              <w:t xml:space="preserve">№ </w:t>
            </w:r>
          </w:p>
        </w:tc>
        <w:tc>
          <w:tcPr>
            <w:tcW w:w="7239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19" w:firstLine="0"/>
              <w:jc w:val="lef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bCs/>
                <w:sz w:val="20"/>
                <w:lang w:val="en-US"/>
              </w:rPr>
              <w:t>Topic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27" w:firstLine="0"/>
              <w:jc w:val="left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bCs/>
                <w:sz w:val="20"/>
                <w:lang w:val="en-US"/>
              </w:rPr>
              <w:t>Hours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cardiology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complicated hypertensive crisis, cardiac asthma and pulmonary edema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acute coronary syndrome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myocardial infarction and cardiogenic shock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Treatment of the patients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with pulmonary embolism. Tactics of treatment of sudden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cardiac death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 with paroxysmal disorders of cardiac rhythm and conduction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rheumatology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 with acute articular syndrome and with acute back pain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pulmonology and allergology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severe community acquired and nosocomial pneumonia, with the total pleural effusion and pneumothorax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asthmatic status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anaphylactic shock and angioneurotic edema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gastroenterology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acute liver failure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Treatment of the patients with acute abdominal pain and with gastrointestinal bleeding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hematology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Treatment of the patients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with severe anemia and agranulocytosis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Treatment of the patients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with purple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acute thrombosis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trHeight w:val="454"/>
          <w:jc w:val="center"/>
        </w:trPr>
        <w:tc>
          <w:tcPr>
            <w:tcW w:w="9564" w:type="dxa"/>
            <w:gridSpan w:val="3"/>
            <w:vAlign w:val="center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Thematic</w:t>
            </w:r>
            <w:r w:rsidRPr="00A85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6.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Emergency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states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nephrological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Treatment of the patients </w:t>
            </w:r>
            <w:r w:rsidRPr="00A8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with acute renal failure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numPr>
                <w:ilvl w:val="0"/>
                <w:numId w:val="2"/>
              </w:numPr>
              <w:spacing w:line="240" w:lineRule="auto"/>
              <w:ind w:right="60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59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The final module control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sz w:val="20"/>
              </w:rPr>
            </w:pPr>
            <w:r w:rsidRPr="00A8595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4539" w:rsidRPr="00A85950" w:rsidTr="00DC65B0">
        <w:trPr>
          <w:jc w:val="center"/>
        </w:trPr>
        <w:tc>
          <w:tcPr>
            <w:tcW w:w="708" w:type="dxa"/>
          </w:tcPr>
          <w:p w:rsidR="00224539" w:rsidRPr="00A85950" w:rsidRDefault="00224539" w:rsidP="00A85950">
            <w:pPr>
              <w:pStyle w:val="FR2"/>
              <w:spacing w:line="240" w:lineRule="auto"/>
              <w:ind w:right="60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39" w:type="dxa"/>
          </w:tcPr>
          <w:p w:rsidR="00224539" w:rsidRPr="00A85950" w:rsidRDefault="00224539" w:rsidP="00A859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617" w:type="dxa"/>
            <w:vAlign w:val="center"/>
          </w:tcPr>
          <w:p w:rsidR="00224539" w:rsidRPr="00A85950" w:rsidRDefault="00224539" w:rsidP="00A85950">
            <w:pPr>
              <w:pStyle w:val="FR2"/>
              <w:spacing w:line="240" w:lineRule="auto"/>
              <w:ind w:right="33" w:firstLine="0"/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 w:rsidRPr="00A85950">
              <w:rPr>
                <w:rFonts w:ascii="Times New Roman" w:hAnsi="Times New Roman"/>
                <w:b/>
                <w:sz w:val="20"/>
              </w:rPr>
              <w:t xml:space="preserve">90 </w:t>
            </w:r>
            <w:r w:rsidRPr="00A85950">
              <w:rPr>
                <w:rFonts w:ascii="Times New Roman" w:hAnsi="Times New Roman"/>
                <w:b/>
                <w:sz w:val="20"/>
                <w:lang w:val="en-US"/>
              </w:rPr>
              <w:t>hours</w:t>
            </w:r>
          </w:p>
        </w:tc>
      </w:tr>
    </w:tbl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XP\Рабочий стол\темат плани\клін фарм і ендокри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темат плани\клін фарм і ендокрин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39" w:rsidRPr="00A85950" w:rsidRDefault="00224539" w:rsidP="00A85950">
      <w:pPr>
        <w:pStyle w:val="5"/>
        <w:spacing w:line="240" w:lineRule="auto"/>
        <w:jc w:val="left"/>
        <w:rPr>
          <w:caps/>
          <w:sz w:val="20"/>
        </w:rPr>
      </w:pPr>
      <w:r w:rsidRPr="00A85950">
        <w:rPr>
          <w:caps/>
          <w:sz w:val="20"/>
        </w:rPr>
        <w:t>practical lessons schedule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for sixth year students of medical faculty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 xml:space="preserve">Practical work  - 18 hours 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Independent work – 36 hours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85950">
        <w:rPr>
          <w:rFonts w:ascii="Times New Roman" w:hAnsi="Times New Roman" w:cs="Times New Roman"/>
          <w:sz w:val="20"/>
          <w:szCs w:val="20"/>
        </w:rPr>
        <w:lastRenderedPageBreak/>
        <w:t>2012-2013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8222"/>
        <w:gridCol w:w="850"/>
        <w:gridCol w:w="1145"/>
      </w:tblGrid>
      <w:tr w:rsidR="00224539" w:rsidRPr="00A85950" w:rsidTr="00DC65B0">
        <w:tc>
          <w:tcPr>
            <w:tcW w:w="567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22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Theme of the lesson</w:t>
            </w:r>
          </w:p>
        </w:tc>
        <w:tc>
          <w:tcPr>
            <w:tcW w:w="850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</w:p>
        </w:tc>
        <w:tc>
          <w:tcPr>
            <w:tcW w:w="1145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Student’s independent work</w:t>
            </w:r>
          </w:p>
        </w:tc>
      </w:tr>
      <w:tr w:rsidR="00224539" w:rsidRPr="00A85950" w:rsidTr="00DC65B0">
        <w:tc>
          <w:tcPr>
            <w:tcW w:w="567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Viral hepatitides.</w:t>
            </w: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Epidemiological situation in different countries. Early diagnosis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viral hepatitides, diagnostic value of different laboratory tests. Differential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 of viral hepatitides with other infectious and noninfectious liver diseases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jaundice (leptospirosis,  malaria, sepsis, yersiniosis, infectious mononucleosis, diseases caused by parasites, toxic hepatitides, hemolytic and cholestatic jaundice).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Differential diagnosis of jaundice in pregnant women. Management of patients with acute and chronic viral hepatitides. Antiviral agents for treatment of viral hepatitides, side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effects and adverse reactions. Peculiarities of fulminant forms of viral hepatitides,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 of treatment of liver encephalopathy. Prevention of viral hepatitides.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HIV infection:</w:t>
            </w: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etiology, immunopathogenesis, epidemiology, groups of risk.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Stages of disease. Clinical manifestations. Symptoms and signs of AIDS-associated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infections. Opportunistic infections and neoplasms. Diagnosis of HIV infection.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 of the HIV- infected patients. Pretest counseling. Prevention of HIV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infection. </w:t>
            </w: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Postexposure prophylaxis.</w:t>
            </w:r>
          </w:p>
        </w:tc>
        <w:tc>
          <w:tcPr>
            <w:tcW w:w="850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39" w:rsidRPr="00A85950" w:rsidTr="00DC65B0">
        <w:tc>
          <w:tcPr>
            <w:tcW w:w="567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FFFFFF"/>
          </w:tcPr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b/>
                <w:sz w:val="20"/>
              </w:rPr>
            </w:pPr>
            <w:r w:rsidRPr="00A85950">
              <w:rPr>
                <w:b/>
                <w:sz w:val="20"/>
              </w:rPr>
              <w:t>Diagnosis and treatment of infections of central nervous system.</w:t>
            </w:r>
          </w:p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sz w:val="20"/>
              </w:rPr>
            </w:pPr>
            <w:r w:rsidRPr="00A85950">
              <w:rPr>
                <w:sz w:val="20"/>
              </w:rPr>
              <w:t>Meningococcal infection. Meningitides of different etiology. Laboratory diagnosis</w:t>
            </w:r>
          </w:p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sz w:val="20"/>
              </w:rPr>
            </w:pPr>
            <w:r w:rsidRPr="00A85950">
              <w:rPr>
                <w:sz w:val="20"/>
              </w:rPr>
              <w:t xml:space="preserve"> and diagnostic value of different laboratory tests. Viral encephalitides. Differential </w:t>
            </w:r>
          </w:p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sz w:val="20"/>
              </w:rPr>
            </w:pPr>
            <w:r w:rsidRPr="00A85950">
              <w:rPr>
                <w:sz w:val="20"/>
              </w:rPr>
              <w:t xml:space="preserve">diagnosis of meningitides and encephalitides of different etiology. Poliomyelitis. </w:t>
            </w:r>
          </w:p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sz w:val="20"/>
              </w:rPr>
            </w:pPr>
            <w:r w:rsidRPr="00A85950">
              <w:rPr>
                <w:sz w:val="20"/>
              </w:rPr>
              <w:t>Enteroviral infection. Emergency in infections of nervous system (brain edema, toxic shock syndrome). Intensive care.</w:t>
            </w:r>
            <w:r w:rsidRPr="00A85950">
              <w:rPr>
                <w:sz w:val="20"/>
              </w:rPr>
              <w:tab/>
              <w:t xml:space="preserve"> Prevention of infections of central nervous system.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39" w:rsidRPr="00A85950" w:rsidTr="00DC65B0">
        <w:tc>
          <w:tcPr>
            <w:tcW w:w="567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Infections of respiratory system.</w:t>
            </w: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Diphtheria in adults and its complications. 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Diseases accompanied by croup. Influenza and other infections of respiratory 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system, differential diagnosis. Peculiarities of epidemic and pandemic  influenza.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Emergency in infections of respiratory system (acute respiratory failure, ARDS).</w:t>
            </w:r>
          </w:p>
          <w:p w:rsidR="00224539" w:rsidRPr="00A85950" w:rsidRDefault="00224539" w:rsidP="00A85950">
            <w:pPr>
              <w:pStyle w:val="a5"/>
              <w:spacing w:line="240" w:lineRule="auto"/>
              <w:ind w:firstLine="0"/>
              <w:rPr>
                <w:sz w:val="20"/>
              </w:rPr>
            </w:pPr>
            <w:r w:rsidRPr="00A85950">
              <w:rPr>
                <w:sz w:val="20"/>
              </w:rPr>
              <w:t xml:space="preserve"> Intensive care. Prevention of infections of respiratory system.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24539" w:rsidRPr="00A85950" w:rsidRDefault="00224539" w:rsidP="00A85950">
            <w:pPr>
              <w:tabs>
                <w:tab w:val="left" w:pos="13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FFFFFF"/>
          </w:tcPr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39" w:rsidRPr="00A85950" w:rsidRDefault="00224539" w:rsidP="00A859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539" w:rsidRPr="00A85950" w:rsidRDefault="00224539" w:rsidP="00A85950">
      <w:pPr>
        <w:spacing w:line="240" w:lineRule="auto"/>
        <w:ind w:left="908"/>
        <w:rPr>
          <w:rFonts w:ascii="Times New Roman" w:hAnsi="Times New Roman" w:cs="Times New Roman"/>
          <w:b/>
          <w:sz w:val="20"/>
          <w:szCs w:val="20"/>
        </w:rPr>
      </w:pPr>
      <w:r w:rsidRPr="00A85950">
        <w:rPr>
          <w:rFonts w:ascii="Times New Roman" w:hAnsi="Times New Roman" w:cs="Times New Roman"/>
          <w:b/>
          <w:sz w:val="20"/>
          <w:szCs w:val="20"/>
        </w:rPr>
        <w:tab/>
      </w:r>
      <w:r w:rsidRPr="00A85950">
        <w:rPr>
          <w:rFonts w:ascii="Times New Roman" w:hAnsi="Times New Roman" w:cs="Times New Roman"/>
          <w:b/>
          <w:sz w:val="20"/>
          <w:szCs w:val="20"/>
        </w:rPr>
        <w:tab/>
      </w:r>
      <w:r w:rsidRPr="00A85950">
        <w:rPr>
          <w:rFonts w:ascii="Times New Roman" w:hAnsi="Times New Roman" w:cs="Times New Roman"/>
          <w:b/>
          <w:sz w:val="20"/>
          <w:szCs w:val="20"/>
        </w:rPr>
        <w:tab/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STRUCTURE OF THE EDUCATIONAL DISCIPLINE FOR MODULES AND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SUBMODULES.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Module 5 «Pediatrics»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Submodule 1. 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Differential diagnosis of the most common respiratory diseases in children.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Emergency aid for basic emergency conditions.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Submodule2. 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Differential diagnosis of the most common diseases of the circulatory system in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children. Emergency aid for basic emergency conditions.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Submodule 3. 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Differential diagnosis of the most common digestive tract diseases in children.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Emergency aid for basic emergency conditions.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Submodule 4. 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Differential diagnosis of the most common diseases of the urinary system in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children. Emergency aid for basic emergency conditions.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Submodule 5. 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Clinical supervision for healthy and sick children in a polyclinic. </w:t>
      </w:r>
      <w:r w:rsidRPr="00A85950">
        <w:rPr>
          <w:rFonts w:ascii="Times New Roman" w:hAnsi="Times New Roman" w:cs="Times New Roman"/>
          <w:color w:val="000000"/>
          <w:sz w:val="20"/>
          <w:szCs w:val="20"/>
        </w:rPr>
        <w:t>Emergency aid for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</w:rPr>
        <w:t>basic emergency conditions.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 structured training plan from discipline "Pediatrics, Childhood Infections"for students of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the medical faculty specializing in "Medicine"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Structure of the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educational discipline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Quantity of hours, of which: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Education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al year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Type of control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Total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hours/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credits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Classroom Selfeducatio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Lecture Practical n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Total: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225/7,5 190 65 VI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Module 1.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Pediatrics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Submodules 5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165/5,5 130 35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Current and final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module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>(standardized)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Note: 1 credit ECTS – 30 hours; classroom hours – 57,8%; </w:t>
      </w:r>
      <w:r w:rsidRPr="00A85950">
        <w:rPr>
          <w:rFonts w:ascii="Times New Roman" w:hAnsi="Times New Roman" w:cs="Times New Roman"/>
          <w:color w:val="000000"/>
          <w:sz w:val="20"/>
          <w:szCs w:val="20"/>
        </w:rPr>
        <w:t>СРС</w:t>
      </w:r>
      <w:r w:rsidRPr="00A8595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– 42,2%.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XP\Рабочий стол\темат плани\хір 1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темат плани\хір 1\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XP\Рабочий стол\темат плани\хір 1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темат плани\хір 1\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sz w:val="20"/>
          <w:szCs w:val="20"/>
          <w:lang w:val="en-US"/>
        </w:rPr>
        <w:t>Thematic plan of practical classes in oncology for VIth course foreign students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b/>
          <w:bCs/>
          <w:sz w:val="20"/>
          <w:szCs w:val="20"/>
          <w:lang w:val="en-US"/>
        </w:rPr>
        <w:t>2012/2013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№ Theme of practical class Hours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1.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Thyroid cancer 6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3. Hodkin`s disease 6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lastRenderedPageBreak/>
        <w:t>4. Bone and soft tissue tumors 6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Total 18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Thematic plan of outclasses work Hours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1 Combined methods of treatment 4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hAnsi="Times New Roman" w:cs="Times New Roman"/>
          <w:sz w:val="20"/>
          <w:szCs w:val="20"/>
          <w:lang w:val="en-US"/>
        </w:rPr>
        <w:t>2 Tumors of head and neck 4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950">
        <w:rPr>
          <w:rFonts w:ascii="Times New Roman" w:hAnsi="Times New Roman" w:cs="Times New Roman"/>
          <w:sz w:val="20"/>
          <w:szCs w:val="20"/>
        </w:rPr>
        <w:t>3 Bone marrow disorders 4</w:t>
      </w:r>
    </w:p>
    <w:p w:rsidR="00224539" w:rsidRPr="00A85950" w:rsidRDefault="00224539" w:rsidP="00A8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950">
        <w:rPr>
          <w:rFonts w:ascii="Times New Roman" w:hAnsi="Times New Roman" w:cs="Times New Roman"/>
          <w:sz w:val="20"/>
          <w:szCs w:val="20"/>
        </w:rPr>
        <w:t>Total 12</w:t>
      </w:r>
    </w:p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sz w:val="20"/>
          <w:szCs w:val="20"/>
          <w:lang w:val="en-US"/>
        </w:rPr>
        <w:t>Topics plan for out of class assignment  on pediatric surgery for 6-th year medical students.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a7"/>
        <w:tblW w:w="0" w:type="auto"/>
        <w:tblLook w:val="01E0"/>
      </w:tblPr>
      <w:tblGrid>
        <w:gridCol w:w="482"/>
        <w:gridCol w:w="7106"/>
        <w:gridCol w:w="1141"/>
      </w:tblGrid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#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Topics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Hours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1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Congenital lung cysts. Lung hypoplasia. Congenital lobar emphysema.</w:t>
            </w:r>
          </w:p>
          <w:p w:rsidR="00224539" w:rsidRPr="00A85950" w:rsidRDefault="00224539" w:rsidP="00A85950">
            <w:pPr>
              <w:rPr>
                <w:lang w:val="en-US"/>
              </w:rPr>
            </w:pP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3</w:t>
            </w:r>
          </w:p>
        </w:tc>
      </w:tr>
      <w:tr w:rsidR="00224539" w:rsidRPr="00A85950" w:rsidTr="00DC65B0">
        <w:trPr>
          <w:trHeight w:val="1165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2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Chronic constipation syndrome. Hirschsprung disease. 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3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3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Congenital urological abnormalities in children.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3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5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All together 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9</w:t>
            </w:r>
          </w:p>
        </w:tc>
      </w:tr>
    </w:tbl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sz w:val="20"/>
          <w:szCs w:val="20"/>
          <w:lang w:val="en-US"/>
        </w:rPr>
        <w:t>Topics plan for practical classes on pediatric surgery for 6-th year medical students.</w:t>
      </w:r>
    </w:p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a7"/>
        <w:tblW w:w="0" w:type="auto"/>
        <w:tblLook w:val="01E0"/>
      </w:tblPr>
      <w:tblGrid>
        <w:gridCol w:w="482"/>
        <w:gridCol w:w="7106"/>
        <w:gridCol w:w="1141"/>
      </w:tblGrid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#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Topics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Hours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1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Congenital malformation of gastrointestinal tract (esophageal atresia, diaphragmatic hernia, congenital bowel obstruction). 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6</w:t>
            </w:r>
          </w:p>
        </w:tc>
      </w:tr>
      <w:tr w:rsidR="00224539" w:rsidRPr="00A85950" w:rsidTr="00DC65B0">
        <w:trPr>
          <w:trHeight w:val="1165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2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Congenital malformations of bones and joints.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6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3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Congenital malformations of front abdominal wall. Congenital anorectal malformations.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>6</w:t>
            </w:r>
          </w:p>
        </w:tc>
      </w:tr>
      <w:tr w:rsidR="00224539" w:rsidRPr="00A85950" w:rsidTr="00DC65B0">
        <w:trPr>
          <w:trHeight w:val="1112"/>
        </w:trPr>
        <w:tc>
          <w:tcPr>
            <w:tcW w:w="482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4</w:t>
            </w:r>
          </w:p>
        </w:tc>
        <w:tc>
          <w:tcPr>
            <w:tcW w:w="7106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All together </w:t>
            </w:r>
          </w:p>
        </w:tc>
        <w:tc>
          <w:tcPr>
            <w:tcW w:w="1141" w:type="dxa"/>
          </w:tcPr>
          <w:p w:rsidR="00224539" w:rsidRPr="00A85950" w:rsidRDefault="00224539" w:rsidP="00A85950">
            <w:pPr>
              <w:rPr>
                <w:lang w:val="en-US"/>
              </w:rPr>
            </w:pPr>
          </w:p>
          <w:p w:rsidR="00224539" w:rsidRPr="00A85950" w:rsidRDefault="00224539" w:rsidP="00A85950">
            <w:pPr>
              <w:rPr>
                <w:lang w:val="en-US"/>
              </w:rPr>
            </w:pPr>
            <w:r w:rsidRPr="00A85950">
              <w:rPr>
                <w:lang w:val="en-US"/>
              </w:rPr>
              <w:t xml:space="preserve"> 18</w:t>
            </w:r>
          </w:p>
        </w:tc>
      </w:tr>
    </w:tbl>
    <w:p w:rsidR="00224539" w:rsidRPr="00A85950" w:rsidRDefault="00224539" w:rsidP="00A85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00A68" w:rsidRPr="00A85950" w:rsidRDefault="00800A68" w:rsidP="00A85950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333333"/>
          <w:sz w:val="20"/>
          <w:szCs w:val="20"/>
        </w:rPr>
      </w:pPr>
      <w:r w:rsidRPr="00A85950">
        <w:rPr>
          <w:rFonts w:ascii="Times New Roman" w:eastAsia="Times New Roman" w:hAnsi="Times New Roman" w:cs="Times New Roman"/>
          <w:b w:val="0"/>
          <w:color w:val="333333"/>
          <w:sz w:val="20"/>
          <w:szCs w:val="20"/>
        </w:rPr>
        <w:t>THE PLAN</w:t>
      </w:r>
    </w:p>
    <w:p w:rsidR="00800A68" w:rsidRPr="00A85950" w:rsidRDefault="00800A68" w:rsidP="00A8595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of practical lessons of hygiene for the VI years students general medicine faculty in 201</w:t>
      </w: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>2</w:t>
      </w: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-</w:t>
      </w:r>
      <w:smartTag w:uri="urn:schemas-microsoft-com:office:smarttags" w:element="metricconverter">
        <w:smartTagPr>
          <w:attr w:name="ProductID" w:val="2013 a"/>
        </w:smartTagP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en-US"/>
          </w:rPr>
          <w:t>201</w:t>
        </w: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uk-UA"/>
          </w:rPr>
          <w:t>3</w:t>
        </w: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en-US"/>
          </w:rPr>
          <w:t xml:space="preserve"> a</w:t>
        </w:r>
      </w:smartTag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.y.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1010"/>
        <w:gridCol w:w="1006"/>
        <w:gridCol w:w="950"/>
        <w:gridCol w:w="951"/>
      </w:tblGrid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pStyle w:val="21"/>
              <w:widowControl/>
              <w:jc w:val="left"/>
              <w:rPr>
                <w:b/>
                <w:color w:val="333333"/>
                <w:sz w:val="20"/>
                <w:lang w:val="en-US"/>
              </w:rPr>
            </w:pPr>
            <w:r w:rsidRPr="00A85950">
              <w:rPr>
                <w:b/>
                <w:color w:val="333333"/>
                <w:sz w:val="20"/>
                <w:lang w:val="en-US"/>
              </w:rPr>
              <w:t>№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pStyle w:val="21"/>
              <w:widowControl/>
              <w:jc w:val="left"/>
              <w:rPr>
                <w:b/>
                <w:color w:val="333333"/>
                <w:sz w:val="20"/>
                <w:lang w:val="en-US"/>
              </w:rPr>
            </w:pPr>
            <w:r w:rsidRPr="00A85950">
              <w:rPr>
                <w:b/>
                <w:color w:val="333333"/>
                <w:sz w:val="20"/>
                <w:lang w:val="en-US"/>
              </w:rPr>
              <w:t>Themes of seminars</w:t>
            </w:r>
          </w:p>
        </w:tc>
        <w:tc>
          <w:tcPr>
            <w:tcW w:w="1006" w:type="dxa"/>
            <w:shd w:val="clear" w:color="auto" w:fill="auto"/>
          </w:tcPr>
          <w:p w:rsidR="00800A68" w:rsidRPr="00A85950" w:rsidRDefault="00800A68" w:rsidP="00A85950">
            <w:pPr>
              <w:pStyle w:val="21"/>
              <w:widowControl/>
              <w:jc w:val="left"/>
              <w:rPr>
                <w:b/>
                <w:color w:val="333333"/>
                <w:sz w:val="20"/>
                <w:lang w:val="en-US"/>
              </w:rPr>
            </w:pPr>
            <w:r w:rsidRPr="00A85950">
              <w:rPr>
                <w:b/>
                <w:color w:val="333333"/>
                <w:sz w:val="20"/>
                <w:lang w:val="en-US"/>
              </w:rPr>
              <w:t>hrs</w:t>
            </w:r>
          </w:p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shd w:val="clear" w:color="auto" w:fill="auto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  <w:t>5 ін.</w:t>
            </w:r>
          </w:p>
        </w:tc>
        <w:tc>
          <w:tcPr>
            <w:tcW w:w="951" w:type="dxa"/>
            <w:shd w:val="clear" w:color="auto" w:fill="auto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  <w:t>6 ін.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ind w:hanging="4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>M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ethodological, methodical principles of studying and risk assessment of environmental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factors influence on population health. Preventive toxicology. Principles and methods of 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hygienic normalization of harmful chemical substances in different environmental objects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03.09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15.11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2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Hygiene of water and water-supply, sanitary protection of water objects and soil, cleaning of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settlements. Hygienical aspects of planning and exploitation, prophylaxis of in-hospital 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nfection, ultraviolet irradiation and radiation safety in treating-and-prophylactic establishments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04.09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16.11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3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Nutrition in preventive medicine.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A treatment-and-preventive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and ecological-and-protective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nutrition. The Sanitary-and-hygienic control over a clinical (dietary) nutrition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05.09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19.11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4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Legislative bases of the medical and prophylactic providing of workers. Hygienical estimation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of process of labor and factors of industrial environment. Hygienical value of contamination 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of atmospheric air and physical </w:t>
            </w: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 xml:space="preserve">factors in settlements. Hygiene of planning of settlements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06.09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5</w:t>
            </w:r>
          </w:p>
        </w:tc>
        <w:tc>
          <w:tcPr>
            <w:tcW w:w="11010" w:type="dxa"/>
          </w:tcPr>
          <w:p w:rsidR="00257BE2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The complex estimation of individual and population health and physical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development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</w:t>
            </w: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 xml:space="preserve">of </w:t>
            </w:r>
          </w:p>
          <w:p w:rsidR="00257BE2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children.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Hygienic requirements to planning, improvement of children’s institutions and the 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organization of training and educational process</w:t>
            </w: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07.09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21.11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6</w:t>
            </w:r>
          </w:p>
        </w:tc>
        <w:tc>
          <w:tcPr>
            <w:tcW w:w="11010" w:type="dxa"/>
          </w:tcPr>
          <w:p w:rsidR="00257BE2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The organization of sanitary inspection on temporary placing feeding and water-supplying </w:t>
            </w:r>
          </w:p>
          <w:p w:rsidR="00257BE2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of the rescue units and population in emergency situations. The forming of radiation load </w:t>
            </w:r>
          </w:p>
          <w:p w:rsidR="00257BE2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and hygienic aspects of residence of population on territories which were exposed to the</w:t>
            </w:r>
          </w:p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radioactive contamination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10.09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22.11</w:t>
            </w:r>
          </w:p>
        </w:tc>
      </w:tr>
      <w:tr w:rsidR="00800A68" w:rsidRPr="00A85950" w:rsidTr="00DC65B0">
        <w:tc>
          <w:tcPr>
            <w:tcW w:w="498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7</w:t>
            </w:r>
          </w:p>
        </w:tc>
        <w:tc>
          <w:tcPr>
            <w:tcW w:w="11010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Modul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11.09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23.11</w:t>
            </w:r>
          </w:p>
        </w:tc>
      </w:tr>
    </w:tbl>
    <w:p w:rsidR="00800A68" w:rsidRPr="00A85950" w:rsidRDefault="00800A68" w:rsidP="00A8595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ab/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ab/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ab/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ab/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ab/>
        <w:t xml:space="preserve">     Total                                                 40 hrs.</w:t>
      </w:r>
    </w:p>
    <w:p w:rsidR="00800A68" w:rsidRPr="00A85950" w:rsidRDefault="00800A68" w:rsidP="00A8595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800A68" w:rsidRPr="00A85950" w:rsidRDefault="00800A68" w:rsidP="00A85950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333333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b w:val="0"/>
          <w:color w:val="333333"/>
          <w:sz w:val="20"/>
          <w:szCs w:val="20"/>
          <w:lang w:val="en-US"/>
        </w:rPr>
        <w:t>THE PLAN</w:t>
      </w:r>
    </w:p>
    <w:p w:rsidR="00800A68" w:rsidRPr="00A85950" w:rsidRDefault="00800A68" w:rsidP="00A8595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</w:pP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of independent work hygiene for the VI years students general medicine faculty in 201</w:t>
      </w: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>2</w:t>
      </w:r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-</w:t>
      </w:r>
      <w:smartTag w:uri="urn:schemas-microsoft-com:office:smarttags" w:element="metricconverter">
        <w:smartTagPr>
          <w:attr w:name="ProductID" w:val="2013 a"/>
        </w:smartTagP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en-US"/>
          </w:rPr>
          <w:t>201</w:t>
        </w: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uk-UA"/>
          </w:rPr>
          <w:t>3</w:t>
        </w:r>
        <w:r w:rsidRPr="00A85950">
          <w:rPr>
            <w:rFonts w:ascii="Times New Roman" w:eastAsia="Times New Roman" w:hAnsi="Times New Roman" w:cs="Times New Roman"/>
            <w:b/>
            <w:color w:val="333333"/>
            <w:sz w:val="20"/>
            <w:szCs w:val="20"/>
            <w:lang w:val="en-US"/>
          </w:rPr>
          <w:t xml:space="preserve"> a</w:t>
        </w:r>
      </w:smartTag>
      <w:r w:rsidRPr="00A85950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/>
        </w:rPr>
        <w:t>.y.</w:t>
      </w:r>
    </w:p>
    <w:p w:rsidR="00800A68" w:rsidRPr="00A85950" w:rsidRDefault="00800A68" w:rsidP="00A85950">
      <w:pPr>
        <w:tabs>
          <w:tab w:val="left" w:pos="2736"/>
        </w:tabs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9288"/>
        <w:gridCol w:w="1393"/>
      </w:tblGrid>
      <w:tr w:rsidR="00800A68" w:rsidRPr="00A85950" w:rsidTr="00DC65B0">
        <w:trPr>
          <w:trHeight w:val="650"/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pStyle w:val="11"/>
              <w:widowControl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lastRenderedPageBreak/>
              <w:t>№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11"/>
              <w:widowControl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Themes of independent work</w:t>
            </w:r>
          </w:p>
        </w:tc>
        <w:tc>
          <w:tcPr>
            <w:tcW w:w="1393" w:type="dxa"/>
          </w:tcPr>
          <w:p w:rsidR="00800A68" w:rsidRPr="00A85950" w:rsidRDefault="00800A68" w:rsidP="00A85950">
            <w:pPr>
              <w:pStyle w:val="21"/>
              <w:widowControl/>
              <w:jc w:val="left"/>
              <w:rPr>
                <w:b/>
                <w:color w:val="333333"/>
                <w:sz w:val="20"/>
                <w:lang w:val="en-US"/>
              </w:rPr>
            </w:pPr>
            <w:r w:rsidRPr="00A85950">
              <w:rPr>
                <w:b/>
                <w:color w:val="333333"/>
                <w:sz w:val="20"/>
                <w:lang w:val="en-US"/>
              </w:rPr>
              <w:t xml:space="preserve"> 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 xml:space="preserve">Preparation to 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>practical lessons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48" w:hanging="57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10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2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Hygienical estimation of influence of natural and anthropogenic components of biosphere on a health man and population. Scientific bases of medical biorhythmology and chronohygiene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48" w:hanging="57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1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3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A hygienical estimation of terms of stay of patients in medical establishments. Features of antiradiation protection of personnel and patients in roentgenologic and radiological departments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105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2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4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Food poisonings as hygienical problem. Method of investigation of cases of the food poisonings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105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1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5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A hygiene of labor of medical workers in </w:t>
            </w:r>
            <w:r w:rsidRPr="00A85950">
              <w:rPr>
                <w:rFonts w:ascii="Times New Roman" w:eastAsia="Times New Roman" w:hAnsi="Times New Roman" w:cs="Times New Roman"/>
                <w:b w:val="0"/>
                <w:noProof/>
                <w:color w:val="333333"/>
                <w:sz w:val="20"/>
                <w:szCs w:val="20"/>
                <w:lang w:val="en-US"/>
              </w:rPr>
              <w:t>treatment-and-preventive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 establishments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31"/>
              <w:spacing w:line="240" w:lineRule="auto"/>
              <w:ind w:left="-10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6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Hygienical principles of rational organization of physical education and labour studies of children and teenagers. Scientific bases of conducting of medical-professional consultation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31"/>
              <w:spacing w:line="240" w:lineRule="auto"/>
              <w:ind w:left="-10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1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7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 xml:space="preserve">Organization and </w:t>
            </w:r>
            <w:r w:rsidRPr="00A85950"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20"/>
                <w:lang w:val="en-US"/>
              </w:rPr>
              <w:t xml:space="preserve">conducting </w:t>
            </w: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 xml:space="preserve">of sanitary supervision after the terms of labour of liquidators of consequences of extraordinary situations 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105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1</w:t>
            </w:r>
          </w:p>
        </w:tc>
      </w:tr>
      <w:tr w:rsidR="00800A68" w:rsidRPr="00A85950" w:rsidTr="00DC65B0">
        <w:trPr>
          <w:jc w:val="center"/>
        </w:trPr>
        <w:tc>
          <w:tcPr>
            <w:tcW w:w="785" w:type="dxa"/>
          </w:tcPr>
          <w:p w:rsidR="00800A68" w:rsidRPr="00A85950" w:rsidRDefault="00800A68" w:rsidP="00A85950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8</w:t>
            </w:r>
          </w:p>
        </w:tc>
        <w:tc>
          <w:tcPr>
            <w:tcW w:w="9288" w:type="dxa"/>
          </w:tcPr>
          <w:p w:rsidR="00800A68" w:rsidRPr="00A85950" w:rsidRDefault="00800A68" w:rsidP="00A85950">
            <w:pPr>
              <w:pStyle w:val="3"/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>Preparation to</w:t>
            </w: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vanish/>
                <w:color w:val="333333"/>
                <w:sz w:val="20"/>
                <w:szCs w:val="20"/>
                <w:lang w:val="en-US"/>
              </w:rPr>
              <w:t>|by|</w:t>
            </w:r>
            <w:r w:rsidRPr="00A859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 xml:space="preserve"> module control</w:t>
            </w:r>
          </w:p>
        </w:tc>
        <w:tc>
          <w:tcPr>
            <w:tcW w:w="1393" w:type="dxa"/>
            <w:vAlign w:val="center"/>
          </w:tcPr>
          <w:p w:rsidR="00800A68" w:rsidRPr="00A85950" w:rsidRDefault="00800A68" w:rsidP="00A85950">
            <w:pPr>
              <w:pStyle w:val="BlockQuotation"/>
              <w:widowControl/>
              <w:ind w:left="-48"/>
              <w:jc w:val="left"/>
              <w:rPr>
                <w:color w:val="333333"/>
                <w:sz w:val="20"/>
                <w:lang w:val="en-US"/>
              </w:rPr>
            </w:pPr>
            <w:r w:rsidRPr="00A85950">
              <w:rPr>
                <w:color w:val="333333"/>
                <w:sz w:val="20"/>
                <w:lang w:val="en-US"/>
              </w:rPr>
              <w:t>3</w:t>
            </w:r>
          </w:p>
        </w:tc>
      </w:tr>
    </w:tbl>
    <w:p w:rsidR="00800A68" w:rsidRPr="00A85950" w:rsidRDefault="00800A68" w:rsidP="00A85950">
      <w:pPr>
        <w:spacing w:line="240" w:lineRule="auto"/>
        <w:ind w:left="4320" w:right="-432" w:firstLine="720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Total       </w:t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        </w:t>
      </w:r>
      <w:r w:rsidRPr="00A8595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           28 hrs.</w:t>
      </w:r>
    </w:p>
    <w:p w:rsidR="00800A68" w:rsidRPr="00A85950" w:rsidRDefault="00800A68" w:rsidP="00A85950">
      <w:pPr>
        <w:pStyle w:val="Default"/>
        <w:rPr>
          <w:sz w:val="20"/>
          <w:szCs w:val="20"/>
        </w:rPr>
      </w:pPr>
    </w:p>
    <w:p w:rsidR="00800A68" w:rsidRPr="00A85950" w:rsidRDefault="00800A68" w:rsidP="00A85950">
      <w:pPr>
        <w:pStyle w:val="Default"/>
        <w:rPr>
          <w:sz w:val="20"/>
          <w:szCs w:val="20"/>
          <w:lang w:val="en-US"/>
        </w:rPr>
      </w:pPr>
      <w:r w:rsidRPr="00A85950">
        <w:rPr>
          <w:sz w:val="20"/>
          <w:szCs w:val="20"/>
          <w:lang w:val="en-US"/>
        </w:rPr>
        <w:t xml:space="preserve"> </w:t>
      </w:r>
      <w:r w:rsidRPr="00A85950">
        <w:rPr>
          <w:b/>
          <w:bCs/>
          <w:sz w:val="20"/>
          <w:szCs w:val="20"/>
          <w:lang w:val="en-US"/>
        </w:rPr>
        <w:t xml:space="preserve">THEMATIC PLAN </w:t>
      </w:r>
    </w:p>
    <w:p w:rsidR="00800A68" w:rsidRPr="00A85950" w:rsidRDefault="00800A68" w:rsidP="00A85950">
      <w:pPr>
        <w:pStyle w:val="Default"/>
        <w:rPr>
          <w:sz w:val="20"/>
          <w:szCs w:val="20"/>
          <w:lang w:val="en-US"/>
        </w:rPr>
      </w:pPr>
      <w:r w:rsidRPr="00A85950">
        <w:rPr>
          <w:b/>
          <w:bCs/>
          <w:sz w:val="20"/>
          <w:szCs w:val="20"/>
          <w:lang w:val="en-US"/>
        </w:rPr>
        <w:t xml:space="preserve">for educational discipline “Social medicine, economics and organization of health care” for the VIth year students of medical faculty </w:t>
      </w:r>
    </w:p>
    <w:p w:rsidR="00800A68" w:rsidRPr="00A85950" w:rsidRDefault="00800A68" w:rsidP="00A85950">
      <w:pPr>
        <w:pStyle w:val="Default"/>
        <w:rPr>
          <w:sz w:val="20"/>
          <w:szCs w:val="20"/>
          <w:lang w:val="en-US"/>
        </w:rPr>
      </w:pPr>
      <w:r w:rsidRPr="00A85950">
        <w:rPr>
          <w:b/>
          <w:bCs/>
          <w:sz w:val="20"/>
          <w:szCs w:val="20"/>
          <w:lang w:val="en-US"/>
        </w:rPr>
        <w:t xml:space="preserve">after medical speciality 7.110101 “General medicine” in 2012-2013 academic year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8"/>
        <w:gridCol w:w="789"/>
        <w:gridCol w:w="1579"/>
        <w:gridCol w:w="1578"/>
        <w:gridCol w:w="790"/>
        <w:gridCol w:w="2368"/>
      </w:tblGrid>
      <w:tr w:rsidR="00800A68" w:rsidRPr="00A85950">
        <w:trPr>
          <w:trHeight w:val="204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b/>
                <w:bCs/>
                <w:sz w:val="20"/>
                <w:szCs w:val="20"/>
                <w:lang w:val="en-US"/>
              </w:rPr>
              <w:t xml:space="preserve">Module № 3. </w:t>
            </w:r>
            <w:r w:rsidRPr="00A85950">
              <w:rPr>
                <w:sz w:val="20"/>
                <w:szCs w:val="20"/>
                <w:lang w:val="en-US"/>
              </w:rPr>
              <w:t xml:space="preserve">Organization of medical help for population. </w:t>
            </w:r>
            <w:r w:rsidRPr="00A85950">
              <w:rPr>
                <w:sz w:val="20"/>
                <w:szCs w:val="20"/>
              </w:rPr>
              <w:t xml:space="preserve">Economy of health care </w:t>
            </w:r>
            <w:r w:rsidRPr="00A8595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b/>
                <w:bCs/>
                <w:sz w:val="20"/>
                <w:szCs w:val="20"/>
                <w:lang w:val="en-US"/>
              </w:rPr>
              <w:t xml:space="preserve">The theme of practical class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b/>
                <w:bCs/>
                <w:sz w:val="20"/>
                <w:szCs w:val="20"/>
              </w:rPr>
              <w:t xml:space="preserve">Hours amount </w:t>
            </w:r>
          </w:p>
        </w:tc>
      </w:tr>
      <w:tr w:rsidR="00800A68" w:rsidRPr="00A85950">
        <w:trPr>
          <w:trHeight w:val="320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Management of staff potential at primary and tertiary level of medical securing of population according to directive of MPH №33 from 23.02.2000 “On staff standards and common staff of establishments of public health services”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107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The market of health care and methods of its investigation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208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Methodology of filling and analysis of main accounting documentation that regulates birth process according to current legislation, normative, legal and instructive documents by doctor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Finance in the health care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214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Methodology of filling and analysis of main accounting documentation that regulates death process according to current legislation, normative, legal and instructive documents by doctor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Organization of medical insurance as mechanism of financing of the health care system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150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Accounting and statistical documentation in the doctor’s activity in the policlinic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Payments for providers of medical service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150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Accounting and statistical documentation in the doctor’s activity in the hospital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lastRenderedPageBreak/>
              <w:t xml:space="preserve">Methodology of price formation and regulation prices in the health care system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320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Technique of temporary disability examination due to disease, trauma, accident, pregnancy and future delivery, nursing care according to current legislation and normative documents at outpatient and hospital establishments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Business activity in the health care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206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Role and place of risk factors, preventive and dispensary technologies in strengthening and preserving population health according to state program “Health – 2020: Ukrainian choice”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Marketing in the health care system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323"/>
        </w:trPr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Methodological recommendations for passing practically-oriented exam on the discipline “Social medicine, economics and organization of health care” according to medical speciality 7.110101 “General medicine” </w:t>
            </w:r>
          </w:p>
        </w:tc>
        <w:tc>
          <w:tcPr>
            <w:tcW w:w="3157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2 </w:t>
            </w:r>
          </w:p>
        </w:tc>
      </w:tr>
      <w:tr w:rsidR="00800A68" w:rsidRPr="00A85950">
        <w:trPr>
          <w:trHeight w:val="205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Test-control of knowledge from self-testing extracurricular work for informative module “Economics of health care”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4 </w:t>
            </w:r>
          </w:p>
        </w:tc>
      </w:tr>
      <w:tr w:rsidR="00800A68" w:rsidRPr="00A85950">
        <w:trPr>
          <w:trHeight w:val="208"/>
        </w:trPr>
        <w:tc>
          <w:tcPr>
            <w:tcW w:w="2368" w:type="dxa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368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b/>
                <w:bCs/>
                <w:sz w:val="20"/>
                <w:szCs w:val="20"/>
              </w:rPr>
              <w:t xml:space="preserve">Final module </w:t>
            </w:r>
          </w:p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b/>
                <w:bCs/>
                <w:sz w:val="20"/>
                <w:szCs w:val="20"/>
              </w:rPr>
              <w:t xml:space="preserve">control №3 </w:t>
            </w:r>
          </w:p>
        </w:tc>
        <w:tc>
          <w:tcPr>
            <w:tcW w:w="2368" w:type="dxa"/>
            <w:gridSpan w:val="2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Part I. Passing test control </w:t>
            </w:r>
          </w:p>
        </w:tc>
        <w:tc>
          <w:tcPr>
            <w:tcW w:w="2368" w:type="dxa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1 </w:t>
            </w:r>
          </w:p>
        </w:tc>
      </w:tr>
      <w:tr w:rsidR="00800A68" w:rsidRPr="00A85950">
        <w:trPr>
          <w:trHeight w:val="90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  <w:lang w:val="en-US"/>
              </w:rPr>
            </w:pPr>
            <w:r w:rsidRPr="00A85950">
              <w:rPr>
                <w:sz w:val="20"/>
                <w:szCs w:val="20"/>
                <w:lang w:val="en-US"/>
              </w:rPr>
              <w:t xml:space="preserve">Part II. Writing determination of situational tasks №1 and №2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1 </w:t>
            </w:r>
          </w:p>
        </w:tc>
      </w:tr>
      <w:tr w:rsidR="00800A68" w:rsidRPr="00A85950">
        <w:trPr>
          <w:trHeight w:val="88"/>
        </w:trPr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4736" w:type="dxa"/>
            <w:gridSpan w:val="3"/>
          </w:tcPr>
          <w:p w:rsidR="00800A68" w:rsidRPr="00A85950" w:rsidRDefault="00800A68" w:rsidP="00A85950">
            <w:pPr>
              <w:pStyle w:val="Default"/>
              <w:rPr>
                <w:sz w:val="20"/>
                <w:szCs w:val="20"/>
              </w:rPr>
            </w:pPr>
            <w:r w:rsidRPr="00A85950">
              <w:rPr>
                <w:b/>
                <w:bCs/>
                <w:sz w:val="20"/>
                <w:szCs w:val="20"/>
              </w:rPr>
              <w:t xml:space="preserve">50 </w:t>
            </w:r>
          </w:p>
        </w:tc>
      </w:tr>
    </w:tbl>
    <w:p w:rsidR="00224539" w:rsidRPr="00A85950" w:rsidRDefault="00224539" w:rsidP="00A8595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24539" w:rsidRPr="00A85950" w:rsidSect="008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5C6"/>
    <w:multiLevelType w:val="hybridMultilevel"/>
    <w:tmpl w:val="F7FAB6CC"/>
    <w:lvl w:ilvl="0" w:tplc="5804E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E7C52"/>
    <w:multiLevelType w:val="singleLevel"/>
    <w:tmpl w:val="97563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4539"/>
    <w:rsid w:val="00224539"/>
    <w:rsid w:val="00257BE2"/>
    <w:rsid w:val="005C4076"/>
    <w:rsid w:val="00800A68"/>
    <w:rsid w:val="00883D79"/>
    <w:rsid w:val="00A8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79"/>
  </w:style>
  <w:style w:type="paragraph" w:styleId="1">
    <w:name w:val="heading 1"/>
    <w:basedOn w:val="a"/>
    <w:next w:val="a"/>
    <w:link w:val="10"/>
    <w:uiPriority w:val="9"/>
    <w:qFormat/>
    <w:rsid w:val="0080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24539"/>
    <w:pPr>
      <w:keepNext/>
      <w:spacing w:after="0" w:line="480" w:lineRule="exact"/>
      <w:ind w:firstLine="454"/>
      <w:jc w:val="both"/>
      <w:outlineLvl w:val="4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24539"/>
    <w:pPr>
      <w:widowControl w:val="0"/>
      <w:spacing w:after="0" w:line="540" w:lineRule="auto"/>
      <w:ind w:firstLine="720"/>
      <w:jc w:val="both"/>
    </w:pPr>
    <w:rPr>
      <w:rFonts w:ascii="Arial" w:eastAsia="Times New Roman" w:hAnsi="Arial" w:cs="Times New Roman"/>
      <w:snapToGrid w:val="0"/>
      <w:sz w:val="16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2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3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24539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a5">
    <w:name w:val="Body Text Indent"/>
    <w:basedOn w:val="a"/>
    <w:link w:val="a6"/>
    <w:semiHidden/>
    <w:rsid w:val="00224539"/>
    <w:pPr>
      <w:spacing w:after="0" w:line="480" w:lineRule="atLeast"/>
      <w:ind w:firstLine="45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224539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rsid w:val="0022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A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800A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00A68"/>
    <w:rPr>
      <w:sz w:val="16"/>
      <w:szCs w:val="16"/>
    </w:rPr>
  </w:style>
  <w:style w:type="paragraph" w:customStyle="1" w:styleId="21">
    <w:name w:val="Пункт 2"/>
    <w:basedOn w:val="a"/>
    <w:next w:val="a"/>
    <w:rsid w:val="00800A6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1">
    <w:name w:val="Пункт 1"/>
    <w:basedOn w:val="a"/>
    <w:next w:val="a"/>
    <w:rsid w:val="0080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hr-HR" w:eastAsia="uk-UA"/>
    </w:rPr>
  </w:style>
  <w:style w:type="paragraph" w:customStyle="1" w:styleId="BlockQuotation">
    <w:name w:val="Block Quotation"/>
    <w:basedOn w:val="a"/>
    <w:rsid w:val="00800A68"/>
    <w:pPr>
      <w:widowControl w:val="0"/>
      <w:overflowPunct w:val="0"/>
      <w:autoSpaceDE w:val="0"/>
      <w:autoSpaceDN w:val="0"/>
      <w:adjustRightInd w:val="0"/>
      <w:spacing w:after="0" w:line="240" w:lineRule="auto"/>
      <w:ind w:left="170" w:right="4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800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2012-12-13T06:49:00Z</dcterms:created>
  <dcterms:modified xsi:type="dcterms:W3CDTF">2012-12-13T10:16:00Z</dcterms:modified>
</cp:coreProperties>
</file>